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8EA" w:rsidRDefault="00491647" w:rsidP="0049164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 xml:space="preserve">Please write a program to show up with 10 balls and a container. </w:t>
      </w:r>
      <w:r>
        <w:t xml:space="preserve">You may use a paragraph element (&lt;p&gt;) as the container. Remember to set its style of display as block, to give a background color, and to move it to the upper left position of the window. </w:t>
      </w:r>
      <w:r>
        <w:rPr>
          <w:rFonts w:hint="eastAsia"/>
        </w:rPr>
        <w:t xml:space="preserve">The </w:t>
      </w:r>
      <w:r>
        <w:t xml:space="preserve">dimension of the </w:t>
      </w:r>
      <w:r>
        <w:rPr>
          <w:rFonts w:hint="eastAsia"/>
        </w:rPr>
        <w:t xml:space="preserve">container </w:t>
      </w:r>
      <w:r>
        <w:t>can be 640</w:t>
      </w:r>
      <w:r w:rsidR="00D81553">
        <w:rPr>
          <w:rFonts w:hint="eastAsia"/>
        </w:rPr>
        <w:t xml:space="preserve"> </w:t>
      </w:r>
      <w:proofErr w:type="spellStart"/>
      <w:proofErr w:type="gramStart"/>
      <w:r w:rsidR="00D81553">
        <w:rPr>
          <w:rFonts w:hint="eastAsia"/>
        </w:rPr>
        <w:t>px</w:t>
      </w:r>
      <w:proofErr w:type="spellEnd"/>
      <w:proofErr w:type="gramEnd"/>
      <w:r w:rsidR="00D81553">
        <w:t xml:space="preserve"> by</w:t>
      </w:r>
      <w:r>
        <w:t xml:space="preserve"> 480 </w:t>
      </w:r>
      <w:proofErr w:type="spellStart"/>
      <w:r>
        <w:t>px</w:t>
      </w:r>
      <w:proofErr w:type="spellEnd"/>
      <w:r>
        <w:t xml:space="preserve"> or other </w:t>
      </w:r>
      <w:r w:rsidR="00D81553">
        <w:t>size</w:t>
      </w:r>
      <w:bookmarkStart w:id="0" w:name="_GoBack"/>
      <w:bookmarkEnd w:id="0"/>
      <w:r>
        <w:t xml:space="preserve">s. Then, use </w:t>
      </w:r>
      <w:proofErr w:type="spellStart"/>
      <w:proofErr w:type="gramStart"/>
      <w:r>
        <w:t>Math.random</w:t>
      </w:r>
      <w:proofErr w:type="spellEnd"/>
      <w:r>
        <w:t>(</w:t>
      </w:r>
      <w:proofErr w:type="gramEnd"/>
      <w:r>
        <w:t>) function to put your 10 balls randomly on the container.</w:t>
      </w:r>
      <w:r w:rsidR="002938F0">
        <w:t xml:space="preserve"> (Every time you open the html file, you will see the balls at different positions.)</w:t>
      </w:r>
      <w:r>
        <w:t xml:space="preserve"> As a second step, please provide the user an input field to select for drawing a pyramid of </w:t>
      </w:r>
      <w:proofErr w:type="gramStart"/>
      <w:r>
        <w:t>1</w:t>
      </w:r>
      <w:proofErr w:type="gramEnd"/>
      <w:r>
        <w:t xml:space="preserve">, 2, 3, or 4 rows. When the user selected the number of rows for drawing a pyramid, you have to move the ball to the center of the </w:t>
      </w:r>
      <w:proofErr w:type="spellStart"/>
      <w:r>
        <w:t>continer</w:t>
      </w:r>
      <w:proofErr w:type="spellEnd"/>
      <w:r>
        <w:t xml:space="preserve"> and to arrange the ball as a pyramid. If the user chooses one row, you moved </w:t>
      </w:r>
      <w:proofErr w:type="gramStart"/>
      <w:r>
        <w:t>1</w:t>
      </w:r>
      <w:proofErr w:type="gramEnd"/>
      <w:r>
        <w:t xml:space="preserve"> ball to the center. If the user chooses two rows, you move </w:t>
      </w:r>
      <w:proofErr w:type="gramStart"/>
      <w:r>
        <w:t>4</w:t>
      </w:r>
      <w:proofErr w:type="gramEnd"/>
      <w:r>
        <w:t xml:space="preserve"> balls to the center with one on the first row and the other three on the second row.</w:t>
      </w:r>
      <w:r w:rsidR="001320CE">
        <w:t xml:space="preserve"> (50%)</w:t>
      </w:r>
    </w:p>
    <w:p w:rsidR="002D3E51" w:rsidRDefault="00BD6470" w:rsidP="0049164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Please prepare a 2X2 matrix</w:t>
      </w:r>
      <w:r>
        <w:t xml:space="preserve"> (</w:t>
      </w:r>
      <w:proofErr w:type="gramStart"/>
      <w:r>
        <w:t xml:space="preserve">like </w:t>
      </w:r>
      <w:proofErr w:type="gramEnd"/>
      <m:oMath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</m:mr>
            </m:m>
          </m:e>
        </m:d>
      </m:oMath>
      <w:r>
        <w:t>)</w:t>
      </w:r>
      <w:r>
        <w:rPr>
          <w:rFonts w:hint="eastAsia"/>
        </w:rPr>
        <w:t xml:space="preserve"> to multiply on a 2X1 matrix</w:t>
      </w:r>
      <w:r>
        <w:t xml:space="preserve"> (like </w:t>
      </w:r>
      <m:oMath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mr>
            </m:m>
          </m:e>
        </m:d>
      </m:oMath>
      <w:r>
        <w:t>)</w:t>
      </w:r>
      <w:r>
        <w:rPr>
          <w:rFonts w:hint="eastAsia"/>
        </w:rPr>
        <w:t>.</w:t>
      </w:r>
      <w:r>
        <w:t xml:space="preserve"> The result of the multiplication of </w:t>
      </w:r>
      <m:oMath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</m:mr>
            </m:m>
          </m:e>
        </m:d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</m:mr>
            </m:m>
          </m:e>
        </m:d>
      </m:oMath>
      <w:r>
        <w:t xml:space="preserve"> is the 2X1 matrix </w:t>
      </w:r>
      <w:proofErr w:type="gramStart"/>
      <w:r>
        <w:t xml:space="preserve">of </w:t>
      </w:r>
      <w:proofErr w:type="gramEnd"/>
      <m:oMath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ae+bf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ce+df</m:t>
                  </m:r>
                </m:e>
              </m:mr>
            </m:m>
          </m:e>
        </m:d>
      </m:oMath>
      <w:r>
        <w:rPr>
          <w:rFonts w:hint="eastAsia"/>
        </w:rPr>
        <w:t>.</w:t>
      </w:r>
      <w:r>
        <w:t xml:space="preserve"> You </w:t>
      </w:r>
      <w:proofErr w:type="gramStart"/>
      <w:r>
        <w:t>don’t</w:t>
      </w:r>
      <w:proofErr w:type="gramEnd"/>
      <w:r>
        <w:t xml:space="preserve"> need to show the </w:t>
      </w:r>
      <w:r w:rsidR="001320CE">
        <w:t>result</w:t>
      </w:r>
      <w:r>
        <w:t xml:space="preserve"> while the multiplication function will be used later.</w:t>
      </w:r>
      <w:r>
        <w:rPr>
          <w:rFonts w:hint="eastAsia"/>
        </w:rPr>
        <w:t xml:space="preserve"> </w:t>
      </w:r>
      <w:r>
        <w:t xml:space="preserve">Please prepare an input field of angle </w:t>
      </w:r>
      <w:r>
        <w:rPr>
          <w:rFonts w:hint="eastAsia"/>
        </w:rPr>
        <w:t>(</w:t>
      </w:r>
      <m:oMath>
        <m:r>
          <m:rPr>
            <m:sty m:val="p"/>
          </m:rPr>
          <w:rPr>
            <w:rFonts w:ascii="Cambria Math" w:hAnsi="Cambria Math"/>
          </w:rPr>
          <m:t>θ</m:t>
        </m:r>
      </m:oMath>
      <w:r>
        <w:rPr>
          <w:rFonts w:hint="eastAsia"/>
        </w:rPr>
        <w:t>)</w:t>
      </w:r>
      <w:r>
        <w:t xml:space="preserve"> for the user. The user can input an angle</w:t>
      </w:r>
      <w:r w:rsidR="001320CE">
        <w:t xml:space="preserve"> </w:t>
      </w:r>
      <w:r w:rsidR="001320CE">
        <w:rPr>
          <w:rFonts w:hint="eastAsia"/>
        </w:rPr>
        <w:t>(</w:t>
      </w:r>
      <m:oMath>
        <m:r>
          <m:rPr>
            <m:sty m:val="p"/>
          </m:rPr>
          <w:rPr>
            <w:rFonts w:ascii="Cambria Math" w:hAnsi="Cambria Math"/>
          </w:rPr>
          <m:t>θ</m:t>
        </m:r>
      </m:oMath>
      <w:r w:rsidR="001320CE">
        <w:rPr>
          <w:rFonts w:hint="eastAsia"/>
        </w:rPr>
        <w:t>)</w:t>
      </w:r>
      <w:r>
        <w:t xml:space="preserve"> with </w:t>
      </w:r>
      <w:r w:rsidRPr="001320CE">
        <w:rPr>
          <w:b/>
        </w:rPr>
        <w:t>degree</w:t>
      </w:r>
      <w:r>
        <w:t xml:space="preserve"> (not </w:t>
      </w:r>
      <w:r w:rsidRPr="001320CE">
        <w:rPr>
          <w:b/>
        </w:rPr>
        <w:t>radian</w:t>
      </w:r>
      <w:r>
        <w:t xml:space="preserve">) in the field. Then, you just </w:t>
      </w:r>
      <w:r w:rsidR="00871E96">
        <w:t>change the angle</w:t>
      </w:r>
      <w:r w:rsidR="001320CE">
        <w:t xml:space="preserve"> </w:t>
      </w:r>
      <w:r w:rsidR="001320CE">
        <w:rPr>
          <w:rFonts w:hint="eastAsia"/>
        </w:rPr>
        <w:t>(</w:t>
      </w:r>
      <m:oMath>
        <m:r>
          <m:rPr>
            <m:sty m:val="p"/>
          </m:rPr>
          <w:rPr>
            <w:rFonts w:ascii="Cambria Math" w:hAnsi="Cambria Math"/>
          </w:rPr>
          <m:t>θ</m:t>
        </m:r>
      </m:oMath>
      <w:r w:rsidR="001320CE">
        <w:rPr>
          <w:rFonts w:hint="eastAsia"/>
        </w:rPr>
        <w:t>)</w:t>
      </w:r>
      <w:r w:rsidR="00871E96">
        <w:t xml:space="preserve"> to a value with the unit of </w:t>
      </w:r>
      <w:r w:rsidR="00871E96" w:rsidRPr="001320CE">
        <w:rPr>
          <w:b/>
        </w:rPr>
        <w:t>radian</w:t>
      </w:r>
      <w:r w:rsidR="00871E96">
        <w:t xml:space="preserve"> and </w:t>
      </w:r>
      <w:r>
        <w:t>present a result</w:t>
      </w:r>
      <w:r w:rsidR="001320CE">
        <w:t xml:space="preserve"> in the window to show</w:t>
      </w:r>
      <w:r>
        <w:t xml:space="preserve"> the 2X2 matrix </w:t>
      </w:r>
      <w:proofErr w:type="gramStart"/>
      <w:r>
        <w:t xml:space="preserve">of </w:t>
      </w:r>
      <w:proofErr w:type="gramEnd"/>
      <m:oMath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</m:func>
                </m:e>
                <m:e>
                  <m:r>
                    <w:rPr>
                      <w:rFonts w:ascii="Cambria Math" w:hAnsi="Cambria Math"/>
                    </w:rPr>
                    <m:t>-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</m:func>
                </m:e>
              </m:mr>
              <m:m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</m:func>
                </m:e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θ</m:t>
                      </m:r>
                    </m:e>
                  </m:func>
                </m:e>
              </m:mr>
            </m:m>
          </m:e>
        </m:d>
      </m:oMath>
      <w:r>
        <w:rPr>
          <w:rFonts w:hint="eastAsia"/>
        </w:rPr>
        <w:t xml:space="preserve">. </w:t>
      </w:r>
      <w:r w:rsidR="00871E96">
        <w:t xml:space="preserve">Please show the </w:t>
      </w:r>
      <w:r>
        <w:t>values for that matrix on the window</w:t>
      </w:r>
      <w:r w:rsidR="00871E96">
        <w:t xml:space="preserve"> and </w:t>
      </w:r>
      <w:proofErr w:type="gramStart"/>
      <w:r w:rsidR="00871E96">
        <w:t>it’s</w:t>
      </w:r>
      <w:proofErr w:type="gramEnd"/>
      <w:r w:rsidR="00871E96">
        <w:t xml:space="preserve"> better to show the matrix in four html input fields</w:t>
      </w:r>
      <w:r>
        <w:t>.</w:t>
      </w:r>
      <w:r w:rsidR="00871E96">
        <w:t xml:space="preserve"> Additionally, you have to calculate the </w:t>
      </w:r>
      <w:r w:rsidR="001320CE">
        <w:t>multiplication</w:t>
      </w:r>
      <w:r w:rsidR="00871E96">
        <w:t xml:space="preserve"> of the 2X2 matrix on the two specified 2X1 matrices of </w:t>
      </w:r>
      <m:oMath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</m:m>
          </m:e>
        </m:d>
      </m:oMath>
      <w:r w:rsidR="00871E96">
        <w:rPr>
          <w:rFonts w:hint="eastAsia"/>
        </w:rPr>
        <w:t xml:space="preserve"> </w:t>
      </w:r>
      <w:proofErr w:type="gramStart"/>
      <w:r w:rsidR="00871E96">
        <w:rPr>
          <w:rFonts w:hint="eastAsia"/>
        </w:rPr>
        <w:t xml:space="preserve">and </w:t>
      </w:r>
      <w:proofErr w:type="gramEnd"/>
      <m:oMath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</m:m>
          </m:e>
        </m:d>
      </m:oMath>
      <w:r w:rsidR="00871E96">
        <w:t xml:space="preserve">. Please show the result of the two calculation. As for the result </w:t>
      </w:r>
      <w:proofErr w:type="gramStart"/>
      <w:r w:rsidR="00871E96">
        <w:t xml:space="preserve">of </w:t>
      </w:r>
      <w:proofErr w:type="gramEnd"/>
      <m:oMath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mr>
              <m:m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mr>
            </m:m>
          </m:e>
        </m:d>
      </m:oMath>
      <w:r w:rsidR="00871E96">
        <w:rPr>
          <w:rFonts w:hint="eastAsia"/>
        </w:rPr>
        <w:t xml:space="preserve">, please use p.innerHTML to show the output as </w:t>
      </w:r>
      <w:r w:rsidR="00871E96">
        <w:t>“The multiplication of the specified 2X2 matrix on (1, 0) is (a</w:t>
      </w:r>
      <w:r w:rsidR="00871E96" w:rsidRPr="00871E96">
        <w:rPr>
          <w:vertAlign w:val="subscript"/>
        </w:rPr>
        <w:t>1</w:t>
      </w:r>
      <w:r w:rsidR="00871E96">
        <w:t>, b</w:t>
      </w:r>
      <w:r w:rsidR="00871E96" w:rsidRPr="00871E96">
        <w:rPr>
          <w:vertAlign w:val="subscript"/>
        </w:rPr>
        <w:t>1</w:t>
      </w:r>
      <w:r w:rsidR="00871E96">
        <w:t>) and that on (0, 1) is (a</w:t>
      </w:r>
      <w:r w:rsidR="00871E96" w:rsidRPr="00871E96">
        <w:rPr>
          <w:vertAlign w:val="subscript"/>
        </w:rPr>
        <w:t>2</w:t>
      </w:r>
      <w:r w:rsidR="00871E96">
        <w:t>, b</w:t>
      </w:r>
      <w:r w:rsidR="00871E96" w:rsidRPr="00871E96">
        <w:rPr>
          <w:vertAlign w:val="subscript"/>
        </w:rPr>
        <w:t>2</w:t>
      </w:r>
      <w:r w:rsidR="00871E96">
        <w:t>)”. To check your program, you can input an angle of 90 degree and you shall get the results of (</w:t>
      </w:r>
      <w:proofErr w:type="gramStart"/>
      <w:r w:rsidR="001320CE">
        <w:t>0</w:t>
      </w:r>
      <w:proofErr w:type="gramEnd"/>
      <w:r w:rsidR="001320CE">
        <w:t>, 1</w:t>
      </w:r>
      <w:r w:rsidR="00871E96">
        <w:t>) and (</w:t>
      </w:r>
      <w:r w:rsidR="001320CE">
        <w:t>-1, 0</w:t>
      </w:r>
      <w:r w:rsidR="00871E96">
        <w:t>)</w:t>
      </w:r>
      <w:r w:rsidR="001320CE">
        <w:t>. (50%)</w:t>
      </w:r>
    </w:p>
    <w:sectPr w:rsidR="002D3E5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0B47"/>
    <w:multiLevelType w:val="hybridMultilevel"/>
    <w:tmpl w:val="7F0EA082"/>
    <w:lvl w:ilvl="0" w:tplc="69DEF7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1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545"/>
    <w:rsid w:val="001320CE"/>
    <w:rsid w:val="00224545"/>
    <w:rsid w:val="002938F0"/>
    <w:rsid w:val="002D3E51"/>
    <w:rsid w:val="00491647"/>
    <w:rsid w:val="00871E96"/>
    <w:rsid w:val="00A258EA"/>
    <w:rsid w:val="00BD6470"/>
    <w:rsid w:val="00D8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CEEA1"/>
  <w15:chartTrackingRefBased/>
  <w15:docId w15:val="{36199B03-680B-4AE2-AD8C-50C7AD7D9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1647"/>
    <w:pPr>
      <w:ind w:leftChars="200" w:left="480"/>
    </w:pPr>
  </w:style>
  <w:style w:type="character" w:styleId="a4">
    <w:name w:val="Placeholder Text"/>
    <w:basedOn w:val="a0"/>
    <w:uiPriority w:val="99"/>
    <w:semiHidden/>
    <w:rsid w:val="00BD64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320</Words>
  <Characters>1828</Characters>
  <Application>Microsoft Office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Wen-Bin Jian</dc:creator>
  <cp:keywords/>
  <dc:description/>
  <cp:lastModifiedBy>Wen-Bin Jian</cp:lastModifiedBy>
  <cp:revision>5</cp:revision>
  <dcterms:created xsi:type="dcterms:W3CDTF">2018-12-12T00:13:00Z</dcterms:created>
  <dcterms:modified xsi:type="dcterms:W3CDTF">2018-12-12T00:57:00Z</dcterms:modified>
</cp:coreProperties>
</file>